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nuary 20, 201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ephen R. Aylward, Ph.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nior Director of Operations, North Carolin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Kitware, Inc., US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abor Fichtinger, Ph.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rofessor and Cancer Care Ontario Research Chai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Queen’s University, Cana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ar Drs. Fichtinger and Aylw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ith this letter I am indicating my strong support for your NIH R01 proposal “Slicer+PLUS: Collaborative, open-source software for ultrasound analysis.”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D Slicer and PLUS are foundational components of much of my research.  The ability to have access to a variety of tracking technologies and streamed image (ultrasound) data from the combination of Slicer and PLUS is a great catalyst for innovation in image guided surgery.  The online documentation and support that I’ve received from these communities is also outstanding.   I strongly encourage the NIH to support the continued development and maintenance of Slicer and PLUS via your proposa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est regards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6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3_SlicerAndPLUSSupporter.docx</dc:title>
</cp:coreProperties>
</file>