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January 20, 2015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tephen R. Aylward, Ph.D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enior Director of Operations, North Carolin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Kitware, Inc., US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Gabor Fichtinger, Ph.D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rofessor and Cancer Care Ontario Research Chai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Queen’s University, Canad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ear Drs. Fichtinger and Aylwar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ith this letter I am indicating my strong support for your NIH R01 proposal “Slicer+PLUS: Collaborative, open-source software for ultrasound analysis.”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D Slicer and PLUS are foundational components of much of my research.  The ability to have access to a variety of tracking technologies and streamed image (ultrasound) data from the combination of Slicer and PLUS is a great catalyst for innovation in image guided surgery.  The online documentation and support that I’ve received from these communities is also outstanding.   I strongly encourage the NIH to support the continued development and maintenance of Slicer and PLUS via your proposal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Best regards,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6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3_SlicerAndPLUSSupporter.docx</dc:title>
</cp:coreProperties>
</file>